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9F65AF" w:rsidTr="00A673AD">
        <w:tc>
          <w:tcPr>
            <w:tcW w:w="2263" w:type="dxa"/>
          </w:tcPr>
          <w:p w:rsidR="009F65AF" w:rsidRDefault="00A673AD">
            <w:r>
              <w:t>题目</w:t>
            </w:r>
          </w:p>
        </w:tc>
        <w:tc>
          <w:tcPr>
            <w:tcW w:w="6033" w:type="dxa"/>
          </w:tcPr>
          <w:p w:rsidR="003A2D30" w:rsidRPr="009F65AF" w:rsidRDefault="00A673AD" w:rsidP="003A2D30">
            <w:pPr>
              <w:rPr>
                <w:rFonts w:hint="eastAsia"/>
              </w:rPr>
            </w:pPr>
            <w:r>
              <w:t>区域贸易协定对于货物贸易增加值的影响</w:t>
            </w:r>
          </w:p>
        </w:tc>
      </w:tr>
      <w:tr w:rsidR="009F65AF" w:rsidTr="00A673AD">
        <w:tc>
          <w:tcPr>
            <w:tcW w:w="2263" w:type="dxa"/>
          </w:tcPr>
          <w:p w:rsidR="009F65AF" w:rsidRDefault="00A673AD" w:rsidP="009F65AF">
            <w:r>
              <w:t>12.16</w:t>
            </w:r>
            <w:r>
              <w:rPr>
                <w:rFonts w:hint="eastAsia"/>
              </w:rPr>
              <w:t>——</w:t>
            </w:r>
            <w:r>
              <w:rPr>
                <w:rFonts w:hint="eastAsia"/>
              </w:rPr>
              <w:t>1</w:t>
            </w:r>
            <w:r>
              <w:t>2.23</w:t>
            </w:r>
          </w:p>
        </w:tc>
        <w:tc>
          <w:tcPr>
            <w:tcW w:w="6033" w:type="dxa"/>
          </w:tcPr>
          <w:p w:rsidR="009F65AF" w:rsidRDefault="00A673AD" w:rsidP="009F65AF">
            <w:pPr>
              <w:rPr>
                <w:rFonts w:hint="eastAsia"/>
              </w:rPr>
            </w:pPr>
            <w:r>
              <w:t>完成基准回归和稳健性分析的实证结果处理</w:t>
            </w:r>
            <w:r>
              <w:rPr>
                <w:rFonts w:hint="eastAsia"/>
              </w:rPr>
              <w:t>，</w:t>
            </w:r>
            <w:r w:rsidR="00D53D7E">
              <w:rPr>
                <w:rFonts w:hint="eastAsia"/>
              </w:rPr>
              <w:t>稳健分析</w:t>
            </w:r>
            <w:r>
              <w:t>方法是</w:t>
            </w:r>
            <w:proofErr w:type="spellStart"/>
            <w:r>
              <w:t>fta</w:t>
            </w:r>
            <w:proofErr w:type="spellEnd"/>
            <w:r>
              <w:t>进行</w:t>
            </w:r>
            <w:r>
              <w:rPr>
                <w:rFonts w:hint="eastAsia"/>
              </w:rPr>
              <w:t>1,2,3</w:t>
            </w:r>
            <w:r>
              <w:rPr>
                <w:rFonts w:hint="eastAsia"/>
              </w:rPr>
              <w:t>阶滞后、</w:t>
            </w:r>
            <w:proofErr w:type="spellStart"/>
            <w:r>
              <w:rPr>
                <w:rFonts w:hint="eastAsia"/>
              </w:rPr>
              <w:t>ppml</w:t>
            </w:r>
            <w:proofErr w:type="spellEnd"/>
            <w:r>
              <w:rPr>
                <w:rFonts w:hint="eastAsia"/>
              </w:rPr>
              <w:t>和时变固定效应。还有分行业的发达国家与发展中国家回归</w:t>
            </w:r>
            <w:r>
              <w:t>阅读文献准备文献综述</w:t>
            </w:r>
            <w:r>
              <w:rPr>
                <w:rFonts w:hint="eastAsia"/>
              </w:rPr>
              <w:t>。</w:t>
            </w:r>
            <w:r w:rsidR="00D53D7E">
              <w:t>解释签订</w:t>
            </w:r>
            <w:r w:rsidR="00D53D7E">
              <w:rPr>
                <w:rFonts w:hint="eastAsia"/>
              </w:rPr>
              <w:t>FTA</w:t>
            </w:r>
            <w:r w:rsidR="00D53D7E">
              <w:rPr>
                <w:rFonts w:hint="eastAsia"/>
              </w:rPr>
              <w:t>后的增加值增加，是来源于贸易量的增加，还是来源于出口增加值比重的增加。</w:t>
            </w:r>
          </w:p>
        </w:tc>
      </w:tr>
      <w:tr w:rsidR="009F65AF" w:rsidTr="00A673AD">
        <w:tc>
          <w:tcPr>
            <w:tcW w:w="2263" w:type="dxa"/>
          </w:tcPr>
          <w:p w:rsidR="009F65AF" w:rsidRDefault="00A673AD" w:rsidP="009F65AF">
            <w:r>
              <w:rPr>
                <w:rFonts w:hint="eastAsia"/>
              </w:rPr>
              <w:t>12.16</w:t>
            </w:r>
            <w:r>
              <w:rPr>
                <w:rFonts w:hint="eastAsia"/>
              </w:rPr>
              <w:t>——</w:t>
            </w:r>
            <w:r w:rsidR="00D53D7E">
              <w:rPr>
                <w:rFonts w:hint="eastAsia"/>
              </w:rPr>
              <w:t>12.31</w:t>
            </w:r>
          </w:p>
        </w:tc>
        <w:tc>
          <w:tcPr>
            <w:tcW w:w="6033" w:type="dxa"/>
          </w:tcPr>
          <w:p w:rsidR="009F65AF" w:rsidRDefault="00FC5FB5" w:rsidP="009F65AF">
            <w:pPr>
              <w:rPr>
                <w:rFonts w:hint="eastAsia"/>
              </w:rPr>
            </w:pPr>
            <w:r>
              <w:t>写文献综述</w:t>
            </w:r>
            <w:r w:rsidR="00A673AD">
              <w:rPr>
                <w:rFonts w:hint="eastAsia"/>
              </w:rPr>
              <w:t>、变量选取和数据来源部分</w:t>
            </w:r>
            <w:r w:rsidR="00D53D7E">
              <w:rPr>
                <w:rFonts w:hint="eastAsia"/>
              </w:rPr>
              <w:t>，内生性问题（还没想好）</w:t>
            </w:r>
          </w:p>
        </w:tc>
      </w:tr>
      <w:tr w:rsidR="009F65AF" w:rsidTr="00A673AD">
        <w:tc>
          <w:tcPr>
            <w:tcW w:w="2263" w:type="dxa"/>
          </w:tcPr>
          <w:p w:rsidR="009F65AF" w:rsidRDefault="00D53D7E" w:rsidP="009F65AF">
            <w:r>
              <w:t>1.1</w:t>
            </w:r>
            <w:r w:rsidR="00A673AD">
              <w:rPr>
                <w:rFonts w:hint="eastAsia"/>
              </w:rPr>
              <w:t>——</w:t>
            </w:r>
            <w:r w:rsidR="002668DE">
              <w:rPr>
                <w:rFonts w:hint="eastAsia"/>
              </w:rPr>
              <w:t>1.</w:t>
            </w:r>
            <w:r w:rsidR="002668DE">
              <w:t>0</w:t>
            </w:r>
            <w:r w:rsidR="002668DE">
              <w:rPr>
                <w:rFonts w:hint="eastAsia"/>
              </w:rPr>
              <w:t>5</w:t>
            </w:r>
          </w:p>
        </w:tc>
        <w:tc>
          <w:tcPr>
            <w:tcW w:w="6033" w:type="dxa"/>
          </w:tcPr>
          <w:p w:rsidR="009F65AF" w:rsidRDefault="00D53D7E" w:rsidP="009F65AF">
            <w:pPr>
              <w:rPr>
                <w:rFonts w:hint="eastAsia"/>
              </w:rPr>
            </w:pPr>
            <w:r>
              <w:t>经济危机下</w:t>
            </w:r>
            <w:r>
              <w:rPr>
                <w:rFonts w:hint="eastAsia"/>
              </w:rPr>
              <w:t>FTA</w:t>
            </w:r>
            <w:r>
              <w:rPr>
                <w:rFonts w:hint="eastAsia"/>
              </w:rPr>
              <w:t>伙伴关系的稳定性，双方在贸易</w:t>
            </w:r>
            <w:proofErr w:type="gramStart"/>
            <w:r>
              <w:rPr>
                <w:rFonts w:hint="eastAsia"/>
              </w:rPr>
              <w:t>量政策</w:t>
            </w:r>
            <w:proofErr w:type="gramEnd"/>
            <w:r>
              <w:rPr>
                <w:rFonts w:hint="eastAsia"/>
              </w:rPr>
              <w:t>和增加值比重方面如何调整的。除了普通的货物贸易</w:t>
            </w:r>
            <w:r>
              <w:rPr>
                <w:rFonts w:hint="eastAsia"/>
              </w:rPr>
              <w:t>FTA</w:t>
            </w:r>
            <w:r>
              <w:rPr>
                <w:rFonts w:hint="eastAsia"/>
              </w:rPr>
              <w:t>，欧盟国家之间签订了经济一体化措施，对比二者对于增加值的影响有什么不同。</w:t>
            </w:r>
          </w:p>
        </w:tc>
      </w:tr>
      <w:tr w:rsidR="009F65AF" w:rsidTr="00A673AD">
        <w:tc>
          <w:tcPr>
            <w:tcW w:w="2263" w:type="dxa"/>
          </w:tcPr>
          <w:p w:rsidR="009F65AF" w:rsidRDefault="00D53D7E" w:rsidP="009F65AF">
            <w:r>
              <w:rPr>
                <w:rFonts w:hint="eastAsia"/>
              </w:rPr>
              <w:t>1.05</w:t>
            </w:r>
            <w:r>
              <w:rPr>
                <w:rFonts w:hint="eastAsia"/>
              </w:rPr>
              <w:t>——</w:t>
            </w:r>
            <w:r>
              <w:rPr>
                <w:rFonts w:hint="eastAsia"/>
              </w:rPr>
              <w:t>1.15</w:t>
            </w:r>
          </w:p>
        </w:tc>
        <w:tc>
          <w:tcPr>
            <w:tcW w:w="6033" w:type="dxa"/>
          </w:tcPr>
          <w:p w:rsidR="009F65AF" w:rsidRDefault="00FC5FB5" w:rsidP="009F65AF">
            <w:r>
              <w:t>结论和其他部分</w:t>
            </w:r>
            <w:r>
              <w:rPr>
                <w:rFonts w:hint="eastAsia"/>
              </w:rPr>
              <w:t>，</w:t>
            </w:r>
            <w:r>
              <w:t>开始调整格式</w:t>
            </w:r>
          </w:p>
        </w:tc>
      </w:tr>
      <w:tr w:rsidR="009F65AF" w:rsidTr="00A673AD">
        <w:tc>
          <w:tcPr>
            <w:tcW w:w="2263" w:type="dxa"/>
          </w:tcPr>
          <w:p w:rsidR="009F65AF" w:rsidRDefault="002668DE" w:rsidP="009F65AF">
            <w:r>
              <w:rPr>
                <w:rFonts w:hint="eastAsia"/>
              </w:rPr>
              <w:t>1.20</w:t>
            </w:r>
          </w:p>
        </w:tc>
        <w:tc>
          <w:tcPr>
            <w:tcW w:w="6033" w:type="dxa"/>
          </w:tcPr>
          <w:p w:rsidR="009F65AF" w:rsidRDefault="00FC5FB5" w:rsidP="009F65AF">
            <w:r>
              <w:t>文章格式调整上交</w:t>
            </w:r>
            <w:bookmarkStart w:id="0" w:name="_GoBack"/>
            <w:bookmarkEnd w:id="0"/>
          </w:p>
        </w:tc>
      </w:tr>
    </w:tbl>
    <w:p w:rsidR="00015A91" w:rsidRDefault="00015A91"/>
    <w:sectPr w:rsidR="00015A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1AD"/>
    <w:rsid w:val="00015A91"/>
    <w:rsid w:val="002668DE"/>
    <w:rsid w:val="003A2D30"/>
    <w:rsid w:val="009F65AF"/>
    <w:rsid w:val="00A673AD"/>
    <w:rsid w:val="00D53D7E"/>
    <w:rsid w:val="00DF01AD"/>
    <w:rsid w:val="00FC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0DD2C8-F764-40EF-9C2B-D2285BD5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6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7BBEC-A262-44FB-B699-61A6D9AB8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applefun</dc:creator>
  <cp:keywords/>
  <dc:description/>
  <cp:lastModifiedBy>applefun</cp:lastModifiedBy>
  <cp:revision>4</cp:revision>
  <dcterms:created xsi:type="dcterms:W3CDTF">2018-12-15T12:09:00Z</dcterms:created>
  <dcterms:modified xsi:type="dcterms:W3CDTF">2018-12-16T08:31:00Z</dcterms:modified>
</cp:coreProperties>
</file>